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84" w:rsidRPr="00212C84" w:rsidRDefault="00212C84" w:rsidP="00212C84">
      <w:pPr>
        <w:spacing w:after="0" w:line="240" w:lineRule="auto"/>
        <w:jc w:val="center"/>
        <w:rPr>
          <w:rFonts w:ascii="Cambria" w:hAnsi="Cambria" w:cs="Tahoma"/>
          <w:b/>
          <w:sz w:val="32"/>
          <w:szCs w:val="32"/>
        </w:rPr>
      </w:pPr>
      <w:r w:rsidRPr="00212C84">
        <w:rPr>
          <w:rFonts w:ascii="Cambria" w:hAnsi="Cambria" w:cs="Tahoma"/>
          <w:b/>
          <w:sz w:val="32"/>
          <w:szCs w:val="32"/>
        </w:rPr>
        <w:t>Kilsyth Medical Partnership</w:t>
      </w:r>
    </w:p>
    <w:p w:rsidR="00CE19AD" w:rsidRDefault="00CE19AD" w:rsidP="00CE19AD">
      <w:pPr>
        <w:spacing w:after="0" w:line="240" w:lineRule="auto"/>
        <w:ind w:right="-848"/>
        <w:rPr>
          <w:rFonts w:ascii="Cambria" w:hAnsi="Cambria" w:cs="Tahoma"/>
          <w:sz w:val="24"/>
          <w:szCs w:val="24"/>
        </w:rPr>
      </w:pPr>
    </w:p>
    <w:p w:rsidR="00CE19AD" w:rsidRDefault="00CE19AD" w:rsidP="00500DB5">
      <w:pPr>
        <w:spacing w:after="0" w:line="240" w:lineRule="auto"/>
        <w:ind w:left="-709" w:right="-848"/>
        <w:jc w:val="center"/>
        <w:rPr>
          <w:rFonts w:ascii="Cambria" w:hAnsi="Cambria" w:cs="Tahoma"/>
          <w:sz w:val="24"/>
          <w:szCs w:val="24"/>
        </w:rPr>
        <w:sectPr w:rsidR="00CE19AD" w:rsidSect="00FD1E40">
          <w:footerReference w:type="default" r:id="rId8"/>
          <w:type w:val="continuous"/>
          <w:pgSz w:w="11906" w:h="16838" w:code="9"/>
          <w:pgMar w:top="284" w:right="340" w:bottom="284" w:left="340" w:header="709" w:footer="340" w:gutter="0"/>
          <w:cols w:space="81"/>
          <w:docGrid w:linePitch="360"/>
        </w:sectPr>
      </w:pPr>
    </w:p>
    <w:tbl>
      <w:tblPr>
        <w:tblW w:w="0" w:type="auto"/>
        <w:jc w:val="center"/>
        <w:tblLook w:val="04A0"/>
      </w:tblPr>
      <w:tblGrid>
        <w:gridCol w:w="2660"/>
        <w:gridCol w:w="6095"/>
        <w:gridCol w:w="2659"/>
      </w:tblGrid>
      <w:tr w:rsidR="00D853EC" w:rsidRPr="00585B98" w:rsidTr="00585B98">
        <w:trPr>
          <w:jc w:val="center"/>
        </w:trPr>
        <w:tc>
          <w:tcPr>
            <w:tcW w:w="2660" w:type="dxa"/>
          </w:tcPr>
          <w:p w:rsidR="00D853EC" w:rsidRPr="00585B98" w:rsidRDefault="00D853EC" w:rsidP="00585B98">
            <w:pPr>
              <w:spacing w:after="0" w:line="240" w:lineRule="auto"/>
              <w:jc w:val="right"/>
              <w:rPr>
                <w:rFonts w:ascii="Cambria" w:hAnsi="Cambria" w:cs="Tahoma"/>
                <w:b/>
                <w:i/>
                <w:sz w:val="26"/>
                <w:szCs w:val="26"/>
              </w:rPr>
            </w:pPr>
            <w:r w:rsidRPr="00585B98">
              <w:rPr>
                <w:rFonts w:ascii="Cambria" w:hAnsi="Cambria" w:cs="Tahoma"/>
                <w:b/>
                <w:i/>
                <w:sz w:val="26"/>
                <w:szCs w:val="26"/>
              </w:rPr>
              <w:lastRenderedPageBreak/>
              <w:t>Dr A McGregor</w:t>
            </w:r>
          </w:p>
        </w:tc>
        <w:tc>
          <w:tcPr>
            <w:tcW w:w="6095" w:type="dxa"/>
          </w:tcPr>
          <w:p w:rsidR="00D853EC" w:rsidRPr="00585B98" w:rsidRDefault="00D853EC" w:rsidP="00585B98">
            <w:pPr>
              <w:spacing w:after="0" w:line="240" w:lineRule="auto"/>
              <w:jc w:val="center"/>
              <w:rPr>
                <w:rFonts w:ascii="Cambria" w:hAnsi="Cambria" w:cs="Tahoma"/>
                <w:sz w:val="26"/>
                <w:szCs w:val="26"/>
              </w:rPr>
            </w:pPr>
            <w:r w:rsidRPr="00585B98">
              <w:rPr>
                <w:rFonts w:ascii="Cambria" w:hAnsi="Cambria" w:cs="Tahoma"/>
                <w:sz w:val="26"/>
                <w:szCs w:val="26"/>
              </w:rPr>
              <w:t>Kilsyth Community Health Centre</w:t>
            </w:r>
          </w:p>
        </w:tc>
        <w:tc>
          <w:tcPr>
            <w:tcW w:w="2659" w:type="dxa"/>
          </w:tcPr>
          <w:p w:rsidR="00D853EC" w:rsidRPr="00585B98" w:rsidRDefault="002C31B9" w:rsidP="00585B98">
            <w:pPr>
              <w:spacing w:after="0" w:line="240" w:lineRule="auto"/>
              <w:rPr>
                <w:rFonts w:ascii="Cambria" w:hAnsi="Cambria" w:cs="Tahoma"/>
                <w:b/>
                <w:i/>
                <w:sz w:val="26"/>
                <w:szCs w:val="26"/>
              </w:rPr>
            </w:pPr>
            <w:r w:rsidRPr="00585B98">
              <w:rPr>
                <w:rFonts w:ascii="Cambria" w:hAnsi="Cambria" w:cs="Tahoma"/>
                <w:b/>
                <w:i/>
                <w:sz w:val="26"/>
                <w:szCs w:val="26"/>
              </w:rPr>
              <w:t>Dr K Finlay</w:t>
            </w:r>
          </w:p>
        </w:tc>
      </w:tr>
      <w:tr w:rsidR="00D853EC" w:rsidRPr="00585B98" w:rsidTr="00585B98">
        <w:trPr>
          <w:jc w:val="center"/>
        </w:trPr>
        <w:tc>
          <w:tcPr>
            <w:tcW w:w="2660" w:type="dxa"/>
          </w:tcPr>
          <w:p w:rsidR="00D853EC" w:rsidRPr="00585B98" w:rsidRDefault="00D853EC" w:rsidP="00585B98">
            <w:pPr>
              <w:spacing w:after="0" w:line="240" w:lineRule="auto"/>
              <w:jc w:val="right"/>
              <w:rPr>
                <w:rFonts w:ascii="Cambria" w:hAnsi="Cambria" w:cs="Tahoma"/>
                <w:b/>
                <w:i/>
                <w:sz w:val="26"/>
                <w:szCs w:val="26"/>
              </w:rPr>
            </w:pPr>
            <w:r w:rsidRPr="00585B98">
              <w:rPr>
                <w:rFonts w:ascii="Cambria" w:hAnsi="Cambria" w:cs="Tahoma"/>
                <w:b/>
                <w:i/>
                <w:sz w:val="26"/>
                <w:szCs w:val="26"/>
              </w:rPr>
              <w:t>Dr M Hudson</w:t>
            </w:r>
          </w:p>
        </w:tc>
        <w:tc>
          <w:tcPr>
            <w:tcW w:w="6095" w:type="dxa"/>
          </w:tcPr>
          <w:p w:rsidR="00D853EC" w:rsidRPr="00585B98" w:rsidRDefault="00D853EC" w:rsidP="00585B98">
            <w:pPr>
              <w:spacing w:after="0" w:line="240" w:lineRule="auto"/>
              <w:jc w:val="center"/>
              <w:rPr>
                <w:rFonts w:ascii="Cambria" w:hAnsi="Cambria" w:cs="Tahoma"/>
                <w:sz w:val="26"/>
                <w:szCs w:val="26"/>
              </w:rPr>
            </w:pPr>
            <w:r w:rsidRPr="00585B98">
              <w:rPr>
                <w:rFonts w:ascii="Cambria" w:hAnsi="Cambria" w:cs="Tahoma"/>
                <w:sz w:val="26"/>
                <w:szCs w:val="26"/>
              </w:rPr>
              <w:t>Airdrie Road, Kilsyth</w:t>
            </w:r>
          </w:p>
        </w:tc>
        <w:tc>
          <w:tcPr>
            <w:tcW w:w="2659" w:type="dxa"/>
          </w:tcPr>
          <w:p w:rsidR="00D853EC" w:rsidRPr="00585B98" w:rsidRDefault="002C31B9" w:rsidP="00585B98">
            <w:pPr>
              <w:spacing w:after="0" w:line="240" w:lineRule="auto"/>
              <w:rPr>
                <w:rFonts w:ascii="Cambria" w:hAnsi="Cambria" w:cs="Tahoma"/>
                <w:b/>
                <w:i/>
                <w:sz w:val="26"/>
                <w:szCs w:val="26"/>
              </w:rPr>
            </w:pPr>
            <w:r w:rsidRPr="00585B98">
              <w:rPr>
                <w:rFonts w:ascii="Cambria" w:hAnsi="Cambria" w:cs="Tahoma"/>
                <w:b/>
                <w:i/>
                <w:sz w:val="26"/>
                <w:szCs w:val="26"/>
              </w:rPr>
              <w:t>Dr N Howland</w:t>
            </w:r>
          </w:p>
        </w:tc>
      </w:tr>
      <w:tr w:rsidR="00D853EC" w:rsidRPr="00585B98" w:rsidTr="00585B98">
        <w:trPr>
          <w:jc w:val="center"/>
        </w:trPr>
        <w:tc>
          <w:tcPr>
            <w:tcW w:w="2660" w:type="dxa"/>
          </w:tcPr>
          <w:p w:rsidR="00D853EC" w:rsidRPr="00585B98" w:rsidRDefault="00D853EC" w:rsidP="00585B98">
            <w:pPr>
              <w:spacing w:after="0" w:line="240" w:lineRule="auto"/>
              <w:jc w:val="right"/>
              <w:rPr>
                <w:rFonts w:ascii="Cambria" w:hAnsi="Cambria" w:cs="Tahoma"/>
                <w:b/>
                <w:i/>
                <w:sz w:val="26"/>
                <w:szCs w:val="26"/>
              </w:rPr>
            </w:pPr>
            <w:r w:rsidRPr="00585B98">
              <w:rPr>
                <w:rFonts w:ascii="Cambria" w:hAnsi="Cambria" w:cs="Tahoma"/>
                <w:b/>
                <w:i/>
                <w:sz w:val="26"/>
                <w:szCs w:val="26"/>
              </w:rPr>
              <w:t>Dr A McSherry</w:t>
            </w:r>
          </w:p>
        </w:tc>
        <w:tc>
          <w:tcPr>
            <w:tcW w:w="6095" w:type="dxa"/>
          </w:tcPr>
          <w:p w:rsidR="00D853EC" w:rsidRPr="00585B98" w:rsidRDefault="00D853EC" w:rsidP="00585B98">
            <w:pPr>
              <w:spacing w:after="0" w:line="240" w:lineRule="auto"/>
              <w:jc w:val="center"/>
              <w:rPr>
                <w:rFonts w:ascii="Cambria" w:hAnsi="Cambria" w:cs="Tahoma"/>
                <w:sz w:val="26"/>
                <w:szCs w:val="26"/>
              </w:rPr>
            </w:pPr>
            <w:r w:rsidRPr="00585B98">
              <w:rPr>
                <w:rFonts w:ascii="Cambria" w:hAnsi="Cambria" w:cs="Tahoma"/>
                <w:sz w:val="26"/>
                <w:szCs w:val="26"/>
              </w:rPr>
              <w:t>Glasgow G659JE</w:t>
            </w:r>
          </w:p>
        </w:tc>
        <w:tc>
          <w:tcPr>
            <w:tcW w:w="2659" w:type="dxa"/>
          </w:tcPr>
          <w:p w:rsidR="00D853EC" w:rsidRPr="00585B98" w:rsidRDefault="00D853EC" w:rsidP="00585B98">
            <w:pPr>
              <w:spacing w:after="0" w:line="240" w:lineRule="auto"/>
              <w:rPr>
                <w:rFonts w:ascii="Cambria" w:hAnsi="Cambria" w:cs="Tahoma"/>
                <w:b/>
                <w:i/>
                <w:sz w:val="26"/>
                <w:szCs w:val="26"/>
              </w:rPr>
            </w:pPr>
            <w:r w:rsidRPr="00585B98">
              <w:rPr>
                <w:rFonts w:ascii="Cambria" w:hAnsi="Cambria" w:cs="Tahoma"/>
                <w:b/>
                <w:i/>
                <w:sz w:val="26"/>
                <w:szCs w:val="26"/>
              </w:rPr>
              <w:t>Dr C Lilly</w:t>
            </w:r>
          </w:p>
        </w:tc>
      </w:tr>
      <w:tr w:rsidR="00D853EC" w:rsidRPr="00585B98" w:rsidTr="00585B98">
        <w:trPr>
          <w:jc w:val="center"/>
        </w:trPr>
        <w:tc>
          <w:tcPr>
            <w:tcW w:w="2660" w:type="dxa"/>
          </w:tcPr>
          <w:p w:rsidR="00D853EC" w:rsidRPr="00585B98" w:rsidRDefault="00D853EC" w:rsidP="00585B98">
            <w:pPr>
              <w:spacing w:after="0" w:line="240" w:lineRule="auto"/>
              <w:jc w:val="right"/>
              <w:rPr>
                <w:rFonts w:ascii="Cambria" w:hAnsi="Cambria" w:cs="Tahoma"/>
                <w:b/>
                <w:i/>
                <w:sz w:val="26"/>
                <w:szCs w:val="26"/>
              </w:rPr>
            </w:pPr>
            <w:r w:rsidRPr="00585B98">
              <w:rPr>
                <w:rFonts w:ascii="Cambria" w:hAnsi="Cambria" w:cs="Tahoma"/>
                <w:b/>
                <w:i/>
                <w:sz w:val="26"/>
                <w:szCs w:val="26"/>
              </w:rPr>
              <w:t>Dr E Stafford</w:t>
            </w:r>
          </w:p>
        </w:tc>
        <w:tc>
          <w:tcPr>
            <w:tcW w:w="6095" w:type="dxa"/>
          </w:tcPr>
          <w:p w:rsidR="00D853EC" w:rsidRPr="00585B98" w:rsidRDefault="00D853EC" w:rsidP="00585B98">
            <w:pPr>
              <w:spacing w:after="0" w:line="240" w:lineRule="auto"/>
              <w:jc w:val="center"/>
              <w:rPr>
                <w:rFonts w:ascii="Cambria" w:hAnsi="Cambria" w:cs="Tahoma"/>
                <w:sz w:val="26"/>
                <w:szCs w:val="26"/>
              </w:rPr>
            </w:pPr>
            <w:r w:rsidRPr="00585B98">
              <w:rPr>
                <w:rFonts w:ascii="Cambria" w:hAnsi="Cambria" w:cs="Tahoma"/>
                <w:sz w:val="26"/>
                <w:szCs w:val="26"/>
              </w:rPr>
              <w:t>Tel: 01236 801677</w:t>
            </w:r>
          </w:p>
        </w:tc>
        <w:tc>
          <w:tcPr>
            <w:tcW w:w="2659" w:type="dxa"/>
          </w:tcPr>
          <w:p w:rsidR="00D853EC" w:rsidRPr="00585B98" w:rsidRDefault="00D853EC" w:rsidP="00585B98">
            <w:pPr>
              <w:spacing w:after="0" w:line="240" w:lineRule="auto"/>
              <w:rPr>
                <w:rFonts w:ascii="Cambria" w:hAnsi="Cambria" w:cs="Tahoma"/>
                <w:b/>
                <w:i/>
                <w:sz w:val="26"/>
                <w:szCs w:val="26"/>
              </w:rPr>
            </w:pPr>
            <w:r w:rsidRPr="00585B98">
              <w:rPr>
                <w:rFonts w:ascii="Cambria" w:hAnsi="Cambria" w:cs="Tahoma"/>
                <w:b/>
                <w:i/>
                <w:sz w:val="26"/>
                <w:szCs w:val="26"/>
              </w:rPr>
              <w:t>Dr R MacInnes</w:t>
            </w:r>
          </w:p>
        </w:tc>
      </w:tr>
      <w:tr w:rsidR="00D853EC" w:rsidRPr="00585B98" w:rsidTr="00585B98">
        <w:trPr>
          <w:jc w:val="center"/>
        </w:trPr>
        <w:tc>
          <w:tcPr>
            <w:tcW w:w="2660" w:type="dxa"/>
          </w:tcPr>
          <w:p w:rsidR="00D853EC" w:rsidRPr="00585B98" w:rsidRDefault="00D853EC" w:rsidP="00585B98">
            <w:pPr>
              <w:spacing w:after="0" w:line="240" w:lineRule="auto"/>
              <w:jc w:val="right"/>
              <w:rPr>
                <w:rFonts w:ascii="Cambria" w:hAnsi="Cambria" w:cs="Tahoma"/>
                <w:b/>
                <w:i/>
                <w:sz w:val="26"/>
                <w:szCs w:val="26"/>
              </w:rPr>
            </w:pPr>
          </w:p>
        </w:tc>
        <w:tc>
          <w:tcPr>
            <w:tcW w:w="6095" w:type="dxa"/>
          </w:tcPr>
          <w:p w:rsidR="00D853EC" w:rsidRPr="00585B98" w:rsidRDefault="00D853EC" w:rsidP="00585B98">
            <w:pPr>
              <w:spacing w:after="0" w:line="240" w:lineRule="auto"/>
              <w:jc w:val="center"/>
              <w:rPr>
                <w:rFonts w:ascii="Cambria" w:hAnsi="Cambria" w:cs="Tahoma"/>
                <w:sz w:val="26"/>
                <w:szCs w:val="26"/>
              </w:rPr>
            </w:pPr>
            <w:r w:rsidRPr="00585B98">
              <w:rPr>
                <w:rFonts w:ascii="Cambria" w:hAnsi="Cambria" w:cs="Tahoma"/>
                <w:sz w:val="26"/>
                <w:szCs w:val="26"/>
              </w:rPr>
              <w:t>Fax: 01236 828229</w:t>
            </w:r>
          </w:p>
        </w:tc>
        <w:tc>
          <w:tcPr>
            <w:tcW w:w="2659" w:type="dxa"/>
          </w:tcPr>
          <w:p w:rsidR="00D853EC" w:rsidRPr="00585B98" w:rsidRDefault="00D853EC" w:rsidP="00585B98">
            <w:pPr>
              <w:spacing w:after="0" w:line="240" w:lineRule="auto"/>
              <w:rPr>
                <w:rFonts w:ascii="Cambria" w:hAnsi="Cambria" w:cs="Tahoma"/>
                <w:b/>
                <w:i/>
                <w:sz w:val="26"/>
                <w:szCs w:val="26"/>
              </w:rPr>
            </w:pPr>
          </w:p>
        </w:tc>
      </w:tr>
      <w:tr w:rsidR="00D853EC" w:rsidRPr="00585B98" w:rsidTr="00585B98">
        <w:trPr>
          <w:jc w:val="center"/>
        </w:trPr>
        <w:tc>
          <w:tcPr>
            <w:tcW w:w="2660" w:type="dxa"/>
          </w:tcPr>
          <w:p w:rsidR="00D853EC" w:rsidRPr="00585B98" w:rsidRDefault="00D853EC" w:rsidP="00585B98">
            <w:pPr>
              <w:spacing w:after="0" w:line="240" w:lineRule="auto"/>
              <w:jc w:val="right"/>
              <w:rPr>
                <w:rFonts w:ascii="Cambria" w:hAnsi="Cambria" w:cs="Tahoma"/>
                <w:b/>
                <w:i/>
                <w:sz w:val="26"/>
                <w:szCs w:val="26"/>
              </w:rPr>
            </w:pPr>
          </w:p>
        </w:tc>
        <w:tc>
          <w:tcPr>
            <w:tcW w:w="6095" w:type="dxa"/>
          </w:tcPr>
          <w:p w:rsidR="00D853EC" w:rsidRPr="00585B98" w:rsidRDefault="00D853EC" w:rsidP="00585B98">
            <w:pPr>
              <w:spacing w:after="0" w:line="240" w:lineRule="auto"/>
              <w:jc w:val="center"/>
              <w:rPr>
                <w:rFonts w:ascii="Cambria" w:hAnsi="Cambria" w:cs="Tahoma"/>
                <w:sz w:val="26"/>
                <w:szCs w:val="26"/>
              </w:rPr>
            </w:pPr>
            <w:r w:rsidRPr="00585B98">
              <w:rPr>
                <w:rFonts w:ascii="Cambria" w:hAnsi="Cambria" w:cs="Tahoma"/>
                <w:sz w:val="26"/>
                <w:szCs w:val="26"/>
              </w:rPr>
              <w:t>www.kilsythmedicalpartnership.scot.nhs.uk</w:t>
            </w:r>
          </w:p>
        </w:tc>
        <w:tc>
          <w:tcPr>
            <w:tcW w:w="2659" w:type="dxa"/>
          </w:tcPr>
          <w:p w:rsidR="00D853EC" w:rsidRPr="00585B98" w:rsidRDefault="00D853EC" w:rsidP="00585B98">
            <w:pPr>
              <w:spacing w:after="0" w:line="240" w:lineRule="auto"/>
              <w:rPr>
                <w:rFonts w:ascii="Cambria" w:hAnsi="Cambria" w:cs="Tahoma"/>
                <w:b/>
                <w:i/>
                <w:sz w:val="26"/>
                <w:szCs w:val="26"/>
              </w:rPr>
            </w:pPr>
          </w:p>
        </w:tc>
      </w:tr>
    </w:tbl>
    <w:p w:rsidR="00CE19AD" w:rsidRPr="00100B84" w:rsidRDefault="00CE19AD" w:rsidP="00500DB5">
      <w:pPr>
        <w:spacing w:after="0" w:line="240" w:lineRule="auto"/>
        <w:ind w:left="-709" w:right="-848"/>
        <w:jc w:val="center"/>
        <w:rPr>
          <w:rFonts w:ascii="Cambria" w:hAnsi="Cambria" w:cs="Tahoma"/>
          <w:sz w:val="16"/>
          <w:szCs w:val="16"/>
        </w:rPr>
      </w:pPr>
    </w:p>
    <w:p w:rsidR="00416D14" w:rsidRDefault="00416D14" w:rsidP="000F69E4">
      <w:pPr>
        <w:spacing w:after="0" w:line="240" w:lineRule="auto"/>
        <w:ind w:right="-848"/>
        <w:rPr>
          <w:rFonts w:ascii="Cambria" w:hAnsi="Cambria" w:cs="Tahoma"/>
          <w:sz w:val="24"/>
          <w:szCs w:val="24"/>
        </w:rPr>
        <w:sectPr w:rsidR="00416D14" w:rsidSect="00FE3876">
          <w:type w:val="continuous"/>
          <w:pgSz w:w="11906" w:h="16838" w:code="9"/>
          <w:pgMar w:top="284" w:right="340" w:bottom="284" w:left="340" w:header="709" w:footer="709" w:gutter="0"/>
          <w:cols w:space="47"/>
          <w:docGrid w:linePitch="360"/>
        </w:sectPr>
      </w:pPr>
    </w:p>
    <w:p w:rsidR="000F69E4" w:rsidRPr="00100B84" w:rsidRDefault="000F69E4" w:rsidP="000F69E4">
      <w:pPr>
        <w:pStyle w:val="Default"/>
        <w:jc w:val="center"/>
        <w:rPr>
          <w:rFonts w:ascii="Cambria" w:hAnsi="Cambria" w:cs="Arial"/>
          <w:b/>
          <w:sz w:val="26"/>
          <w:szCs w:val="26"/>
          <w:u w:val="single"/>
        </w:rPr>
      </w:pPr>
      <w:r w:rsidRPr="00100B84">
        <w:rPr>
          <w:rFonts w:ascii="Cambria" w:hAnsi="Cambria" w:cs="Arial"/>
          <w:b/>
          <w:sz w:val="26"/>
          <w:szCs w:val="26"/>
          <w:u w:val="single"/>
        </w:rPr>
        <w:lastRenderedPageBreak/>
        <w:t>Patient information leaflet: Sleeping Tablets</w:t>
      </w:r>
    </w:p>
    <w:p w:rsidR="000F69E4" w:rsidRPr="00100B84" w:rsidRDefault="000F69E4" w:rsidP="000F69E4">
      <w:pPr>
        <w:pStyle w:val="Default"/>
        <w:rPr>
          <w:rFonts w:ascii="Cambria" w:hAnsi="Cambria" w:cs="Arial"/>
          <w:sz w:val="16"/>
          <w:szCs w:val="16"/>
        </w:rPr>
      </w:pPr>
    </w:p>
    <w:p w:rsidR="000F69E4" w:rsidRPr="00100B84" w:rsidRDefault="000F69E4" w:rsidP="000F69E4">
      <w:pPr>
        <w:pStyle w:val="Default"/>
        <w:rPr>
          <w:rFonts w:ascii="Cambria" w:hAnsi="Cambria" w:cs="Arial"/>
          <w:sz w:val="26"/>
          <w:szCs w:val="26"/>
        </w:rPr>
      </w:pPr>
      <w:r w:rsidRPr="00100B84">
        <w:rPr>
          <w:rFonts w:ascii="Cambria" w:hAnsi="Cambria" w:cs="Arial"/>
          <w:sz w:val="26"/>
          <w:szCs w:val="26"/>
        </w:rPr>
        <w:t>The following advice applies to people prescribed benzodiazepines (Te</w:t>
      </w:r>
      <w:r w:rsidR="00EC3AE0">
        <w:rPr>
          <w:rFonts w:ascii="Cambria" w:hAnsi="Cambria" w:cs="Arial"/>
          <w:sz w:val="26"/>
          <w:szCs w:val="26"/>
        </w:rPr>
        <w:t>mazepam) or “Z” drugs (Zolpidem</w:t>
      </w:r>
      <w:r w:rsidRPr="00100B84">
        <w:rPr>
          <w:rFonts w:ascii="Cambria" w:hAnsi="Cambria" w:cs="Arial"/>
          <w:sz w:val="26"/>
          <w:szCs w:val="26"/>
        </w:rPr>
        <w:t xml:space="preserve"> and Zopiclone). </w:t>
      </w:r>
    </w:p>
    <w:p w:rsidR="000F69E4" w:rsidRPr="00100B84" w:rsidRDefault="000F69E4" w:rsidP="000F69E4">
      <w:pPr>
        <w:pStyle w:val="Default"/>
        <w:rPr>
          <w:rFonts w:ascii="Cambria" w:hAnsi="Cambria" w:cs="Arial"/>
          <w:sz w:val="16"/>
          <w:szCs w:val="16"/>
        </w:rPr>
      </w:pPr>
    </w:p>
    <w:p w:rsidR="000F69E4" w:rsidRPr="00100B84" w:rsidRDefault="000F69E4" w:rsidP="000F69E4">
      <w:pPr>
        <w:pStyle w:val="Default"/>
        <w:rPr>
          <w:rFonts w:ascii="Cambria" w:hAnsi="Cambria" w:cs="Arial"/>
          <w:b/>
          <w:bCs/>
          <w:sz w:val="26"/>
          <w:szCs w:val="26"/>
        </w:rPr>
      </w:pPr>
      <w:r w:rsidRPr="00100B84">
        <w:rPr>
          <w:rFonts w:ascii="Cambria" w:hAnsi="Cambria" w:cs="Arial"/>
          <w:b/>
          <w:bCs/>
          <w:sz w:val="26"/>
          <w:szCs w:val="26"/>
        </w:rPr>
        <w:t xml:space="preserve">GPs now rarely prescribe sleeping pills to treat insomnia. Sleeping pills can have serious side effects and you can become dependent on them. </w:t>
      </w:r>
    </w:p>
    <w:p w:rsidR="000F69E4" w:rsidRPr="00100B84" w:rsidRDefault="000F69E4" w:rsidP="000F69E4">
      <w:pPr>
        <w:pStyle w:val="Default"/>
        <w:rPr>
          <w:rFonts w:ascii="Cambria" w:hAnsi="Cambria" w:cs="Arial"/>
          <w:sz w:val="16"/>
          <w:szCs w:val="16"/>
        </w:rPr>
      </w:pPr>
    </w:p>
    <w:p w:rsidR="000F69E4" w:rsidRPr="00100B84" w:rsidRDefault="000F69E4" w:rsidP="000F69E4">
      <w:pPr>
        <w:pStyle w:val="Default"/>
        <w:rPr>
          <w:rFonts w:ascii="Cambria" w:hAnsi="Cambria" w:cs="Arial"/>
          <w:b/>
          <w:bCs/>
          <w:sz w:val="26"/>
          <w:szCs w:val="26"/>
        </w:rPr>
      </w:pPr>
      <w:r w:rsidRPr="00100B84">
        <w:rPr>
          <w:rFonts w:ascii="Cambria" w:hAnsi="Cambria" w:cs="Arial"/>
          <w:b/>
          <w:bCs/>
          <w:sz w:val="26"/>
          <w:szCs w:val="26"/>
        </w:rPr>
        <w:t xml:space="preserve">Why are doctors reluctant to prescribe sleeping tablets? </w:t>
      </w:r>
    </w:p>
    <w:p w:rsidR="000F69E4" w:rsidRPr="00100B84" w:rsidRDefault="000F69E4" w:rsidP="000F69E4">
      <w:pPr>
        <w:pStyle w:val="Default"/>
        <w:rPr>
          <w:rFonts w:ascii="Cambria" w:hAnsi="Cambria" w:cs="Arial"/>
          <w:sz w:val="16"/>
          <w:szCs w:val="16"/>
        </w:rPr>
      </w:pPr>
    </w:p>
    <w:p w:rsidR="000F69E4" w:rsidRPr="00100B84" w:rsidRDefault="000F69E4" w:rsidP="000F69E4">
      <w:pPr>
        <w:pStyle w:val="Default"/>
        <w:spacing w:after="49"/>
        <w:rPr>
          <w:rFonts w:ascii="Cambria" w:hAnsi="Cambria" w:cs="Arial"/>
          <w:sz w:val="26"/>
          <w:szCs w:val="26"/>
        </w:rPr>
      </w:pPr>
      <w:r w:rsidRPr="00100B84">
        <w:rPr>
          <w:rFonts w:ascii="Cambria" w:hAnsi="Cambria" w:cs="Arial"/>
          <w:sz w:val="26"/>
          <w:szCs w:val="26"/>
        </w:rPr>
        <w:t xml:space="preserve">• Sleeping tablets may cause significant problems, which include: </w:t>
      </w:r>
    </w:p>
    <w:p w:rsidR="000F69E4" w:rsidRPr="00100B84" w:rsidRDefault="000F69E4" w:rsidP="000F69E4">
      <w:pPr>
        <w:pStyle w:val="Default"/>
        <w:spacing w:after="49"/>
        <w:rPr>
          <w:rFonts w:ascii="Cambria" w:hAnsi="Cambria" w:cs="Arial"/>
          <w:sz w:val="26"/>
          <w:szCs w:val="26"/>
        </w:rPr>
      </w:pPr>
      <w:r w:rsidRPr="00100B84">
        <w:rPr>
          <w:rFonts w:ascii="Cambria" w:hAnsi="Cambria" w:cs="Arial"/>
          <w:sz w:val="26"/>
          <w:szCs w:val="26"/>
        </w:rPr>
        <w:t xml:space="preserve">• Drowsiness and clumsiness. People taking sleeping tablets are known to have more accidents (e.g. falls and car-related incidents), therefore it may not be safe to drive or operate machinery. Older people taking sleeping tablets have an increased risk of falling and sustaining bone fractures (e.g. hip injury). </w:t>
      </w:r>
    </w:p>
    <w:p w:rsidR="000F69E4" w:rsidRPr="00100B84" w:rsidRDefault="000F69E4" w:rsidP="000F69E4">
      <w:pPr>
        <w:pStyle w:val="Default"/>
        <w:spacing w:after="49"/>
        <w:rPr>
          <w:rFonts w:ascii="Cambria" w:hAnsi="Cambria" w:cs="Arial"/>
          <w:sz w:val="26"/>
          <w:szCs w:val="26"/>
        </w:rPr>
      </w:pPr>
      <w:r w:rsidRPr="00100B84">
        <w:rPr>
          <w:rFonts w:ascii="Cambria" w:hAnsi="Cambria" w:cs="Arial"/>
          <w:sz w:val="26"/>
          <w:szCs w:val="26"/>
        </w:rPr>
        <w:t xml:space="preserve">• Mood and mental changes. Some people can become aggressive, confused, forgetful or depressed. </w:t>
      </w:r>
    </w:p>
    <w:p w:rsidR="000F69E4" w:rsidRPr="00100B84" w:rsidRDefault="000F69E4" w:rsidP="000F69E4">
      <w:pPr>
        <w:pStyle w:val="Default"/>
        <w:spacing w:after="49"/>
        <w:rPr>
          <w:rFonts w:ascii="Cambria" w:hAnsi="Cambria" w:cs="Arial"/>
          <w:sz w:val="26"/>
          <w:szCs w:val="26"/>
        </w:rPr>
      </w:pPr>
      <w:r w:rsidRPr="00100B84">
        <w:rPr>
          <w:rFonts w:ascii="Cambria" w:hAnsi="Cambria" w:cs="Arial"/>
          <w:sz w:val="26"/>
          <w:szCs w:val="26"/>
        </w:rPr>
        <w:t xml:space="preserve">• Dependence and tolerance. Your body may rapidly get used to the effect of sleeping tablets; hence they may fail to help if you keep taking them. Some people may become addicted to sleeping tablets (i.e. dependence problems), which implies that withdrawal symptoms will occur if the drug is stopped suddenly. Typical withdrawal symptoms include anxiety, panic attacks, sweating, headaches and shaking. Other symptoms may include the inability to sleep, sickness or being oversensitive to light and sound. What is the alternative to sleeping tablets? </w:t>
      </w:r>
    </w:p>
    <w:p w:rsidR="000F69E4" w:rsidRPr="00100B84" w:rsidRDefault="000F69E4" w:rsidP="000F69E4">
      <w:pPr>
        <w:pStyle w:val="Default"/>
        <w:rPr>
          <w:rFonts w:ascii="Cambria" w:hAnsi="Cambria" w:cs="Arial"/>
          <w:sz w:val="26"/>
          <w:szCs w:val="26"/>
        </w:rPr>
      </w:pPr>
      <w:r w:rsidRPr="00100B84">
        <w:rPr>
          <w:rFonts w:ascii="Cambria" w:hAnsi="Cambria" w:cs="Arial"/>
          <w:sz w:val="26"/>
          <w:szCs w:val="26"/>
        </w:rPr>
        <w:t xml:space="preserve">• Your doctor, nurse or pharmacist can give you advice on how to tackle poor sleep without drug intervention. Some useful advice is given below: </w:t>
      </w:r>
    </w:p>
    <w:p w:rsidR="000F69E4" w:rsidRPr="00100B84" w:rsidRDefault="000F69E4" w:rsidP="000F69E4">
      <w:pPr>
        <w:pStyle w:val="Default"/>
        <w:rPr>
          <w:rFonts w:ascii="Cambria" w:hAnsi="Cambria" w:cs="Arial"/>
          <w:sz w:val="16"/>
          <w:szCs w:val="16"/>
        </w:rPr>
      </w:pPr>
    </w:p>
    <w:p w:rsidR="000F69E4" w:rsidRPr="00100B84" w:rsidRDefault="000F69E4" w:rsidP="000F69E4">
      <w:pPr>
        <w:pStyle w:val="Default"/>
        <w:rPr>
          <w:rFonts w:ascii="Cambria" w:hAnsi="Cambria" w:cs="Arial"/>
          <w:b/>
          <w:bCs/>
          <w:sz w:val="26"/>
          <w:szCs w:val="26"/>
        </w:rPr>
      </w:pPr>
      <w:r w:rsidRPr="00100B84">
        <w:rPr>
          <w:rFonts w:ascii="Cambria" w:hAnsi="Cambria" w:cs="Arial"/>
          <w:b/>
          <w:bCs/>
          <w:sz w:val="26"/>
          <w:szCs w:val="26"/>
        </w:rPr>
        <w:t xml:space="preserve">The good sleep guide </w:t>
      </w:r>
      <w:r w:rsidR="00100B84">
        <w:rPr>
          <w:rFonts w:ascii="Cambria" w:hAnsi="Cambria" w:cs="Arial"/>
          <w:b/>
          <w:bCs/>
          <w:sz w:val="26"/>
          <w:szCs w:val="26"/>
        </w:rPr>
        <w:t xml:space="preserve">- </w:t>
      </w:r>
      <w:r w:rsidRPr="00100B84">
        <w:rPr>
          <w:rFonts w:ascii="Cambria" w:hAnsi="Cambria" w:cs="Arial"/>
          <w:i/>
          <w:iCs/>
          <w:sz w:val="26"/>
          <w:szCs w:val="26"/>
        </w:rPr>
        <w:t xml:space="preserve">Establish a regular sleep pattern </w:t>
      </w:r>
    </w:p>
    <w:p w:rsidR="00100B84" w:rsidRPr="00100B84" w:rsidRDefault="00100B84" w:rsidP="000F69E4">
      <w:pPr>
        <w:pStyle w:val="Default"/>
        <w:rPr>
          <w:rFonts w:ascii="Cambria" w:hAnsi="Cambria" w:cs="Arial"/>
          <w:sz w:val="16"/>
          <w:szCs w:val="16"/>
        </w:rPr>
      </w:pPr>
    </w:p>
    <w:p w:rsidR="000F69E4" w:rsidRPr="00100B84" w:rsidRDefault="000F69E4" w:rsidP="000F69E4">
      <w:pPr>
        <w:pStyle w:val="Default"/>
        <w:spacing w:after="51"/>
        <w:rPr>
          <w:rFonts w:ascii="Cambria" w:hAnsi="Cambria" w:cs="Arial"/>
          <w:sz w:val="26"/>
          <w:szCs w:val="26"/>
        </w:rPr>
      </w:pPr>
      <w:r w:rsidRPr="00100B84">
        <w:rPr>
          <w:rFonts w:ascii="Cambria" w:hAnsi="Cambria" w:cs="Arial"/>
          <w:sz w:val="26"/>
          <w:szCs w:val="26"/>
        </w:rPr>
        <w:t xml:space="preserve">• Set the alarm for the same time every morning for seven days a week, at least until your sleep pattern settles down. </w:t>
      </w:r>
    </w:p>
    <w:p w:rsidR="000F69E4" w:rsidRPr="00100B84" w:rsidRDefault="000F69E4" w:rsidP="000F69E4">
      <w:pPr>
        <w:pStyle w:val="Default"/>
        <w:spacing w:after="51"/>
        <w:rPr>
          <w:rFonts w:ascii="Cambria" w:hAnsi="Cambria" w:cs="Arial"/>
          <w:sz w:val="26"/>
          <w:szCs w:val="26"/>
        </w:rPr>
      </w:pPr>
      <w:r w:rsidRPr="00100B84">
        <w:rPr>
          <w:rFonts w:ascii="Cambria" w:hAnsi="Cambria" w:cs="Arial"/>
          <w:sz w:val="26"/>
          <w:szCs w:val="26"/>
        </w:rPr>
        <w:t xml:space="preserve">• Get up at the same time every day, even if you did not fall asleep until late. </w:t>
      </w:r>
    </w:p>
    <w:p w:rsidR="000F69E4" w:rsidRPr="00100B84" w:rsidRDefault="000F69E4" w:rsidP="000F69E4">
      <w:pPr>
        <w:pStyle w:val="Default"/>
        <w:spacing w:after="51"/>
        <w:rPr>
          <w:rFonts w:ascii="Cambria" w:hAnsi="Cambria" w:cs="Arial"/>
          <w:sz w:val="26"/>
          <w:szCs w:val="26"/>
        </w:rPr>
      </w:pPr>
      <w:r w:rsidRPr="00100B84">
        <w:rPr>
          <w:rFonts w:ascii="Cambria" w:hAnsi="Cambria" w:cs="Arial"/>
          <w:sz w:val="26"/>
          <w:szCs w:val="26"/>
        </w:rPr>
        <w:t xml:space="preserve">• Do not sleep during the day. </w:t>
      </w:r>
    </w:p>
    <w:p w:rsidR="000F69E4" w:rsidRPr="00100B84" w:rsidRDefault="000F69E4" w:rsidP="00100B84">
      <w:pPr>
        <w:pStyle w:val="Default"/>
        <w:rPr>
          <w:rFonts w:ascii="Cambria" w:hAnsi="Cambria" w:cs="Arial"/>
          <w:sz w:val="26"/>
          <w:szCs w:val="26"/>
        </w:rPr>
      </w:pPr>
      <w:r w:rsidRPr="00100B84">
        <w:rPr>
          <w:rFonts w:ascii="Cambria" w:hAnsi="Cambria" w:cs="Arial"/>
          <w:sz w:val="26"/>
          <w:szCs w:val="26"/>
        </w:rPr>
        <w:t xml:space="preserve">• During the evening </w:t>
      </w:r>
      <w:r w:rsidR="00100B84" w:rsidRPr="00100B84">
        <w:rPr>
          <w:rFonts w:ascii="Cambria" w:hAnsi="Cambria" w:cs="Arial"/>
          <w:sz w:val="26"/>
          <w:szCs w:val="26"/>
        </w:rPr>
        <w:t>e</w:t>
      </w:r>
      <w:r w:rsidRPr="00100B84">
        <w:rPr>
          <w:rFonts w:ascii="Cambria" w:hAnsi="Cambria" w:cs="Arial"/>
          <w:color w:val="auto"/>
          <w:sz w:val="26"/>
          <w:szCs w:val="26"/>
        </w:rPr>
        <w:t xml:space="preserve">nsure you “put the day to rest”. Think it through and use a notebook if necessary. Tie up “loose ends” in your mind and plan ahead. </w:t>
      </w:r>
    </w:p>
    <w:p w:rsidR="000F69E4" w:rsidRPr="00100B84" w:rsidRDefault="000F69E4" w:rsidP="000F69E4">
      <w:pPr>
        <w:pStyle w:val="Default"/>
        <w:spacing w:after="49"/>
        <w:rPr>
          <w:rFonts w:ascii="Cambria" w:hAnsi="Cambria" w:cs="Arial"/>
          <w:color w:val="auto"/>
          <w:sz w:val="26"/>
          <w:szCs w:val="26"/>
        </w:rPr>
      </w:pPr>
      <w:r w:rsidRPr="00100B84">
        <w:rPr>
          <w:rFonts w:ascii="Cambria" w:hAnsi="Cambria" w:cs="Arial"/>
          <w:color w:val="auto"/>
          <w:sz w:val="26"/>
          <w:szCs w:val="26"/>
        </w:rPr>
        <w:t xml:space="preserve">• Try to keep yourself fit by performing light exercise in the late afternoon or early evening (later than this can disturb your sleep). </w:t>
      </w:r>
    </w:p>
    <w:p w:rsidR="000F69E4" w:rsidRPr="00100B84" w:rsidRDefault="000F69E4" w:rsidP="000F69E4">
      <w:pPr>
        <w:pStyle w:val="Default"/>
        <w:spacing w:after="49"/>
        <w:rPr>
          <w:rFonts w:ascii="Cambria" w:hAnsi="Cambria" w:cs="Arial"/>
          <w:color w:val="auto"/>
          <w:sz w:val="26"/>
          <w:szCs w:val="26"/>
        </w:rPr>
      </w:pPr>
      <w:r w:rsidRPr="00100B84">
        <w:rPr>
          <w:rFonts w:ascii="Cambria" w:hAnsi="Cambria" w:cs="Arial"/>
          <w:color w:val="auto"/>
          <w:sz w:val="26"/>
          <w:szCs w:val="26"/>
        </w:rPr>
        <w:t xml:space="preserve">• Have a regular routine before sleep, whereby you wind down during the course of the evening and avoid anything that is mentally demanding within 90 minutes of bedtime. </w:t>
      </w:r>
    </w:p>
    <w:p w:rsidR="000F69E4" w:rsidRPr="00100B84" w:rsidRDefault="000F69E4" w:rsidP="000F69E4">
      <w:pPr>
        <w:pStyle w:val="Default"/>
        <w:spacing w:after="49"/>
        <w:rPr>
          <w:rFonts w:ascii="Cambria" w:hAnsi="Cambria" w:cs="Arial"/>
          <w:color w:val="auto"/>
          <w:sz w:val="26"/>
          <w:szCs w:val="26"/>
        </w:rPr>
      </w:pPr>
      <w:r w:rsidRPr="00100B84">
        <w:rPr>
          <w:rFonts w:ascii="Cambria" w:hAnsi="Cambria" w:cs="Arial"/>
          <w:color w:val="auto"/>
          <w:sz w:val="26"/>
          <w:szCs w:val="26"/>
        </w:rPr>
        <w:t xml:space="preserve">• Keep your sleep for bedtime (i.e. avoid falling asleep or snoozing in the armchair). </w:t>
      </w:r>
    </w:p>
    <w:p w:rsidR="000F69E4" w:rsidRPr="00100B84" w:rsidRDefault="000F69E4" w:rsidP="000F69E4">
      <w:pPr>
        <w:pStyle w:val="Default"/>
        <w:spacing w:after="49"/>
        <w:rPr>
          <w:rFonts w:ascii="Cambria" w:hAnsi="Cambria" w:cs="Arial"/>
          <w:color w:val="auto"/>
          <w:sz w:val="26"/>
          <w:szCs w:val="26"/>
        </w:rPr>
      </w:pPr>
      <w:r w:rsidRPr="00100B84">
        <w:rPr>
          <w:rFonts w:ascii="Cambria" w:hAnsi="Cambria" w:cs="Arial"/>
          <w:color w:val="auto"/>
          <w:sz w:val="26"/>
          <w:szCs w:val="26"/>
        </w:rPr>
        <w:t xml:space="preserve">• Do not drink too much caffeinated substances (e.g. coffee, tea and certain soft drinks) and only have a light snack for supper. Try decaffeinated milk-based or herbal beverages. </w:t>
      </w:r>
    </w:p>
    <w:p w:rsidR="000F69E4" w:rsidRPr="00100B84" w:rsidRDefault="000F69E4" w:rsidP="000F69E4">
      <w:pPr>
        <w:pStyle w:val="Default"/>
        <w:spacing w:after="49"/>
        <w:rPr>
          <w:rFonts w:ascii="Cambria" w:hAnsi="Cambria" w:cs="Arial"/>
          <w:color w:val="auto"/>
          <w:sz w:val="26"/>
          <w:szCs w:val="26"/>
        </w:rPr>
      </w:pPr>
      <w:r w:rsidRPr="00100B84">
        <w:rPr>
          <w:rFonts w:ascii="Cambria" w:hAnsi="Cambria" w:cs="Arial"/>
          <w:color w:val="auto"/>
          <w:sz w:val="26"/>
          <w:szCs w:val="26"/>
        </w:rPr>
        <w:t xml:space="preserve">• Do not drink alcohol to aid your sleep. It may help you fall asleep, but you will almost certainly wake up during the night. </w:t>
      </w:r>
    </w:p>
    <w:p w:rsidR="000F69E4" w:rsidRPr="00100B84" w:rsidRDefault="000F69E4" w:rsidP="000F69E4">
      <w:pPr>
        <w:pStyle w:val="Default"/>
        <w:rPr>
          <w:rFonts w:ascii="Cambria" w:hAnsi="Cambria" w:cs="Arial"/>
          <w:color w:val="auto"/>
          <w:sz w:val="26"/>
          <w:szCs w:val="26"/>
        </w:rPr>
      </w:pPr>
      <w:r w:rsidRPr="00100B84">
        <w:rPr>
          <w:rFonts w:ascii="Cambria" w:hAnsi="Cambria" w:cs="Arial"/>
          <w:color w:val="auto"/>
          <w:sz w:val="26"/>
          <w:szCs w:val="26"/>
        </w:rPr>
        <w:lastRenderedPageBreak/>
        <w:t xml:space="preserve">• Make sure your bed is comfortable and the bedroom is not too cold (but not too warm) and is quiet (use earplugs if necessary). </w:t>
      </w:r>
    </w:p>
    <w:p w:rsidR="000F69E4" w:rsidRPr="00100B84" w:rsidRDefault="000F69E4" w:rsidP="000F69E4">
      <w:pPr>
        <w:pStyle w:val="Default"/>
        <w:rPr>
          <w:rFonts w:ascii="Cambria" w:hAnsi="Cambria" w:cs="Arial"/>
          <w:color w:val="auto"/>
          <w:sz w:val="16"/>
          <w:szCs w:val="16"/>
        </w:rPr>
      </w:pPr>
    </w:p>
    <w:p w:rsidR="000F69E4" w:rsidRPr="00100B84" w:rsidRDefault="000F69E4" w:rsidP="000F69E4">
      <w:pPr>
        <w:pStyle w:val="Default"/>
        <w:rPr>
          <w:rFonts w:ascii="Cambria" w:hAnsi="Cambria" w:cs="Arial"/>
          <w:b/>
          <w:i/>
          <w:iCs/>
          <w:color w:val="auto"/>
          <w:sz w:val="26"/>
          <w:szCs w:val="26"/>
        </w:rPr>
      </w:pPr>
      <w:r w:rsidRPr="00100B84">
        <w:rPr>
          <w:rFonts w:ascii="Cambria" w:hAnsi="Cambria" w:cs="Arial"/>
          <w:b/>
          <w:i/>
          <w:iCs/>
          <w:color w:val="auto"/>
          <w:sz w:val="26"/>
          <w:szCs w:val="26"/>
        </w:rPr>
        <w:t xml:space="preserve">At bedtime </w:t>
      </w:r>
    </w:p>
    <w:p w:rsidR="000F69E4" w:rsidRPr="00100B84" w:rsidRDefault="000F69E4" w:rsidP="000F69E4">
      <w:pPr>
        <w:pStyle w:val="Default"/>
        <w:rPr>
          <w:rFonts w:ascii="Cambria" w:hAnsi="Cambria" w:cs="Arial"/>
          <w:b/>
          <w:color w:val="auto"/>
          <w:sz w:val="16"/>
          <w:szCs w:val="16"/>
        </w:rPr>
      </w:pP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xml:space="preserve">• Go to bed when you are “sleepy tired” and not before. </w:t>
      </w: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xml:space="preserve">• Do not read or watch TV in bed. </w:t>
      </w: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xml:space="preserve">• Turn the lights off when you get into bed. </w:t>
      </w: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xml:space="preserve">• Relax and tell yourself that “sleep will come when it’s ready”. Enjoy relaxing even if you don’t fall asleep at first. </w:t>
      </w:r>
    </w:p>
    <w:p w:rsidR="000F69E4" w:rsidRPr="00100B84" w:rsidRDefault="000F69E4" w:rsidP="000F69E4">
      <w:pPr>
        <w:pStyle w:val="Default"/>
        <w:rPr>
          <w:rFonts w:ascii="Cambria" w:hAnsi="Cambria" w:cs="Arial"/>
          <w:color w:val="auto"/>
          <w:sz w:val="26"/>
          <w:szCs w:val="26"/>
        </w:rPr>
      </w:pPr>
      <w:r w:rsidRPr="00100B84">
        <w:rPr>
          <w:rFonts w:ascii="Cambria" w:hAnsi="Cambria" w:cs="Arial"/>
          <w:color w:val="auto"/>
          <w:sz w:val="26"/>
          <w:szCs w:val="26"/>
        </w:rPr>
        <w:t xml:space="preserve">• Do not try to fall asleep. Sleep cannot be switched on deliberately but attempting to do so may switch it off! </w:t>
      </w:r>
    </w:p>
    <w:p w:rsidR="000F69E4" w:rsidRPr="00100B84" w:rsidRDefault="000F69E4" w:rsidP="000F69E4">
      <w:pPr>
        <w:pStyle w:val="Default"/>
        <w:rPr>
          <w:rFonts w:ascii="Cambria" w:hAnsi="Cambria" w:cs="Arial"/>
          <w:color w:val="auto"/>
          <w:sz w:val="16"/>
          <w:szCs w:val="16"/>
        </w:rPr>
      </w:pPr>
    </w:p>
    <w:p w:rsidR="000F69E4" w:rsidRPr="00100B84" w:rsidRDefault="000F69E4" w:rsidP="000F69E4">
      <w:pPr>
        <w:pStyle w:val="Default"/>
        <w:rPr>
          <w:rFonts w:ascii="Cambria" w:hAnsi="Cambria" w:cs="Arial"/>
          <w:b/>
          <w:i/>
          <w:iCs/>
          <w:color w:val="auto"/>
          <w:sz w:val="26"/>
          <w:szCs w:val="26"/>
        </w:rPr>
      </w:pPr>
      <w:r w:rsidRPr="00100B84">
        <w:rPr>
          <w:rFonts w:ascii="Cambria" w:hAnsi="Cambria" w:cs="Arial"/>
          <w:b/>
          <w:i/>
          <w:iCs/>
          <w:color w:val="auto"/>
          <w:sz w:val="26"/>
          <w:szCs w:val="26"/>
        </w:rPr>
        <w:t>If you have problems getting to sleep</w:t>
      </w:r>
    </w:p>
    <w:p w:rsidR="000F69E4" w:rsidRPr="00100B84" w:rsidRDefault="000F69E4" w:rsidP="000F69E4">
      <w:pPr>
        <w:pStyle w:val="Default"/>
        <w:rPr>
          <w:rFonts w:ascii="Cambria" w:hAnsi="Cambria" w:cs="Arial"/>
          <w:b/>
          <w:color w:val="auto"/>
          <w:sz w:val="16"/>
          <w:szCs w:val="16"/>
        </w:rPr>
      </w:pPr>
      <w:r w:rsidRPr="00100B84">
        <w:rPr>
          <w:rFonts w:ascii="Cambria" w:hAnsi="Cambria" w:cs="Arial"/>
          <w:b/>
          <w:i/>
          <w:iCs/>
          <w:color w:val="auto"/>
          <w:sz w:val="26"/>
          <w:szCs w:val="26"/>
        </w:rPr>
        <w:t xml:space="preserve"> </w:t>
      </w: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xml:space="preserve">• Try not to get upset or frustrated as sleep problems are quite common and they are not as damaging as you might think. </w:t>
      </w: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If you are awake in bed for more than 20 minutes, get up and go into another room.</w:t>
      </w:r>
      <w:r w:rsidR="00100B84" w:rsidRPr="00100B84">
        <w:rPr>
          <w:rFonts w:ascii="Cambria" w:hAnsi="Cambria" w:cs="Arial"/>
          <w:color w:val="auto"/>
          <w:sz w:val="26"/>
          <w:szCs w:val="26"/>
        </w:rPr>
        <w:t xml:space="preserve"> </w:t>
      </w:r>
      <w:r w:rsidRPr="00100B84">
        <w:rPr>
          <w:rFonts w:ascii="Cambria" w:hAnsi="Cambria" w:cs="Arial"/>
          <w:color w:val="auto"/>
          <w:sz w:val="26"/>
          <w:szCs w:val="26"/>
        </w:rPr>
        <w:t xml:space="preserve">Do something relaxing for a while and don’t worry about tomorrow. Read, watch television or listen to quiet music and after a while you should feel tired enough to go to bed again. </w:t>
      </w:r>
    </w:p>
    <w:p w:rsidR="000F69E4" w:rsidRPr="00100B84" w:rsidRDefault="000F69E4" w:rsidP="000F69E4">
      <w:pPr>
        <w:pStyle w:val="Default"/>
        <w:spacing w:after="51"/>
        <w:rPr>
          <w:rFonts w:ascii="Cambria" w:hAnsi="Cambria" w:cs="Arial"/>
          <w:color w:val="auto"/>
          <w:sz w:val="26"/>
          <w:szCs w:val="26"/>
        </w:rPr>
      </w:pPr>
      <w:r w:rsidRPr="00100B84">
        <w:rPr>
          <w:rFonts w:ascii="Cambria" w:hAnsi="Cambria" w:cs="Arial"/>
          <w:color w:val="auto"/>
          <w:sz w:val="26"/>
          <w:szCs w:val="26"/>
        </w:rPr>
        <w:t xml:space="preserve">• Remember that people usually cope quite well even after a sleepless night. Only return to bed when you feel “sleepy tired”. </w:t>
      </w:r>
    </w:p>
    <w:p w:rsidR="000F69E4" w:rsidRPr="00100B84" w:rsidRDefault="000F69E4" w:rsidP="000F69E4">
      <w:pPr>
        <w:pStyle w:val="Default"/>
        <w:rPr>
          <w:rFonts w:ascii="Cambria" w:hAnsi="Cambria" w:cs="Arial"/>
          <w:color w:val="auto"/>
          <w:sz w:val="26"/>
          <w:szCs w:val="26"/>
        </w:rPr>
      </w:pPr>
      <w:r w:rsidRPr="00100B84">
        <w:rPr>
          <w:rFonts w:ascii="Cambria" w:hAnsi="Cambria" w:cs="Arial"/>
          <w:color w:val="auto"/>
          <w:sz w:val="26"/>
          <w:szCs w:val="26"/>
        </w:rPr>
        <w:t xml:space="preserve">• Establishing a good sleep pattern may take a number of weeks, however you should remain confident that you will achieve it by working through this guide. </w:t>
      </w:r>
    </w:p>
    <w:p w:rsidR="000F69E4" w:rsidRPr="00100B84" w:rsidRDefault="000F69E4" w:rsidP="000F69E4">
      <w:pPr>
        <w:pStyle w:val="Default"/>
        <w:rPr>
          <w:rFonts w:ascii="Cambria" w:hAnsi="Cambria" w:cs="Arial"/>
          <w:color w:val="auto"/>
          <w:sz w:val="16"/>
          <w:szCs w:val="16"/>
        </w:rPr>
      </w:pPr>
    </w:p>
    <w:p w:rsidR="000F69E4" w:rsidRPr="00100B84" w:rsidRDefault="000F69E4" w:rsidP="000F69E4">
      <w:pPr>
        <w:pStyle w:val="Default"/>
        <w:rPr>
          <w:rFonts w:ascii="Cambria" w:hAnsi="Cambria" w:cs="Arial"/>
          <w:color w:val="auto"/>
          <w:sz w:val="26"/>
          <w:szCs w:val="26"/>
        </w:rPr>
      </w:pPr>
      <w:r w:rsidRPr="00100B84">
        <w:rPr>
          <w:rFonts w:ascii="Cambria" w:hAnsi="Cambria" w:cs="Arial"/>
          <w:color w:val="auto"/>
          <w:sz w:val="26"/>
          <w:szCs w:val="26"/>
        </w:rPr>
        <w:t xml:space="preserve">You can find useful information below: </w:t>
      </w:r>
    </w:p>
    <w:p w:rsidR="00100B84" w:rsidRPr="00100B84" w:rsidRDefault="00100B84" w:rsidP="000F69E4">
      <w:pPr>
        <w:pStyle w:val="Default"/>
        <w:rPr>
          <w:rFonts w:ascii="Cambria" w:hAnsi="Cambria" w:cs="Arial"/>
          <w:color w:val="auto"/>
          <w:sz w:val="16"/>
          <w:szCs w:val="16"/>
        </w:rPr>
      </w:pPr>
    </w:p>
    <w:p w:rsidR="000F69E4" w:rsidRPr="00100B84" w:rsidRDefault="00F953F9" w:rsidP="000F69E4">
      <w:pPr>
        <w:pStyle w:val="Default"/>
        <w:rPr>
          <w:rFonts w:ascii="Cambria" w:hAnsi="Cambria" w:cs="Arial"/>
          <w:color w:val="auto"/>
          <w:sz w:val="26"/>
          <w:szCs w:val="26"/>
        </w:rPr>
      </w:pPr>
      <w:hyperlink r:id="rId9" w:history="1">
        <w:r w:rsidR="00100B84" w:rsidRPr="00100B84">
          <w:rPr>
            <w:rStyle w:val="Hyperlink"/>
            <w:rFonts w:ascii="Cambria" w:hAnsi="Cambria" w:cs="Arial"/>
            <w:sz w:val="26"/>
            <w:szCs w:val="26"/>
          </w:rPr>
          <w:t>https://www.nhs.uk/conditions/insomnia/</w:t>
        </w:r>
      </w:hyperlink>
      <w:r w:rsidR="00100B84" w:rsidRPr="00100B84">
        <w:rPr>
          <w:rFonts w:ascii="Cambria" w:hAnsi="Cambria" w:cs="Arial"/>
          <w:color w:val="auto"/>
          <w:sz w:val="26"/>
          <w:szCs w:val="26"/>
        </w:rPr>
        <w:t xml:space="preserve"> </w:t>
      </w:r>
    </w:p>
    <w:p w:rsidR="00100B84" w:rsidRPr="00100B84" w:rsidRDefault="00100B84" w:rsidP="000F69E4">
      <w:pPr>
        <w:pStyle w:val="Default"/>
        <w:rPr>
          <w:rFonts w:asciiTheme="majorHAnsi" w:hAnsiTheme="majorHAnsi"/>
          <w:sz w:val="16"/>
          <w:szCs w:val="16"/>
        </w:rPr>
      </w:pPr>
    </w:p>
    <w:p w:rsidR="00100B84" w:rsidRDefault="00FD1E40" w:rsidP="000F69E4">
      <w:pPr>
        <w:pStyle w:val="Default"/>
      </w:pPr>
      <w:hyperlink r:id="rId10" w:history="1">
        <w:r w:rsidRPr="00F905CF">
          <w:rPr>
            <w:rStyle w:val="Hyperlink"/>
            <w:rFonts w:asciiTheme="majorHAnsi" w:hAnsiTheme="majorHAnsi"/>
            <w:sz w:val="26"/>
            <w:szCs w:val="26"/>
          </w:rPr>
          <w:t>https://www.nhs.uk/live-well/sleep-and-tiredness/</w:t>
        </w:r>
        <w:r w:rsidRPr="00FD1E40">
          <w:rPr>
            <w:rStyle w:val="Hyperlink"/>
            <w:rFonts w:asciiTheme="majorHAnsi" w:hAnsiTheme="majorHAnsi"/>
            <w:sz w:val="26"/>
            <w:szCs w:val="26"/>
          </w:rPr>
          <w:t>how-to-get-to-sleep/</w:t>
        </w:r>
      </w:hyperlink>
    </w:p>
    <w:p w:rsidR="00FD1E40" w:rsidRPr="00100B84" w:rsidRDefault="00FD1E40" w:rsidP="000F69E4">
      <w:pPr>
        <w:pStyle w:val="Default"/>
        <w:rPr>
          <w:rFonts w:asciiTheme="majorHAnsi" w:hAnsiTheme="majorHAnsi" w:cs="Arial"/>
          <w:color w:val="auto"/>
          <w:sz w:val="28"/>
          <w:szCs w:val="28"/>
        </w:rPr>
      </w:pPr>
    </w:p>
    <w:sectPr w:rsidR="00FD1E40" w:rsidRPr="00100B84" w:rsidSect="00EC3AE0">
      <w:type w:val="continuous"/>
      <w:pgSz w:w="11906" w:h="16838"/>
      <w:pgMar w:top="720" w:right="720" w:bottom="720" w:left="720"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E40" w:rsidRDefault="00FD1E40" w:rsidP="00FD1E40">
      <w:pPr>
        <w:spacing w:after="0" w:line="240" w:lineRule="auto"/>
      </w:pPr>
      <w:r>
        <w:separator/>
      </w:r>
    </w:p>
  </w:endnote>
  <w:endnote w:type="continuationSeparator" w:id="0">
    <w:p w:rsidR="00FD1E40" w:rsidRDefault="00FD1E40" w:rsidP="00FD1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41865"/>
      <w:docPartObj>
        <w:docPartGallery w:val="Page Numbers (Bottom of Page)"/>
        <w:docPartUnique/>
      </w:docPartObj>
    </w:sdtPr>
    <w:sdtContent>
      <w:p w:rsidR="00FD1E40" w:rsidRDefault="00FD1E40">
        <w:pPr>
          <w:pStyle w:val="Footer"/>
          <w:jc w:val="right"/>
        </w:pPr>
        <w:r w:rsidRPr="00FD1E40">
          <w:rPr>
            <w:rFonts w:asciiTheme="majorHAnsi" w:hAnsiTheme="majorHAnsi"/>
            <w:sz w:val="20"/>
            <w:szCs w:val="20"/>
          </w:rPr>
          <w:fldChar w:fldCharType="begin"/>
        </w:r>
        <w:r w:rsidRPr="00FD1E40">
          <w:rPr>
            <w:rFonts w:asciiTheme="majorHAnsi" w:hAnsiTheme="majorHAnsi"/>
            <w:sz w:val="20"/>
            <w:szCs w:val="20"/>
          </w:rPr>
          <w:instrText xml:space="preserve"> PAGE   \* MERGEFORMAT </w:instrText>
        </w:r>
        <w:r w:rsidRPr="00FD1E40">
          <w:rPr>
            <w:rFonts w:asciiTheme="majorHAnsi" w:hAnsiTheme="majorHAnsi"/>
            <w:sz w:val="20"/>
            <w:szCs w:val="20"/>
          </w:rPr>
          <w:fldChar w:fldCharType="separate"/>
        </w:r>
        <w:r w:rsidR="00EC3AE0">
          <w:rPr>
            <w:rFonts w:asciiTheme="majorHAnsi" w:hAnsiTheme="majorHAnsi"/>
            <w:noProof/>
            <w:sz w:val="20"/>
            <w:szCs w:val="20"/>
          </w:rPr>
          <w:t>2</w:t>
        </w:r>
        <w:r w:rsidRPr="00FD1E40">
          <w:rPr>
            <w:rFonts w:asciiTheme="majorHAnsi" w:hAnsiTheme="majorHAnsi"/>
            <w:sz w:val="20"/>
            <w:szCs w:val="20"/>
          </w:rPr>
          <w:fldChar w:fldCharType="end"/>
        </w:r>
        <w:r w:rsidRPr="00FD1E40">
          <w:rPr>
            <w:rFonts w:asciiTheme="majorHAnsi" w:hAnsiTheme="majorHAnsi"/>
            <w:sz w:val="20"/>
            <w:szCs w:val="20"/>
          </w:rPr>
          <w:t xml:space="preserve"> of 2</w:t>
        </w:r>
      </w:p>
    </w:sdtContent>
  </w:sdt>
  <w:p w:rsidR="00FD1E40" w:rsidRDefault="00FD1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E40" w:rsidRDefault="00FD1E40" w:rsidP="00FD1E40">
      <w:pPr>
        <w:spacing w:after="0" w:line="240" w:lineRule="auto"/>
      </w:pPr>
      <w:r>
        <w:separator/>
      </w:r>
    </w:p>
  </w:footnote>
  <w:footnote w:type="continuationSeparator" w:id="0">
    <w:p w:rsidR="00FD1E40" w:rsidRDefault="00FD1E40" w:rsidP="00FD1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98A63E"/>
    <w:multiLevelType w:val="hybridMultilevel"/>
    <w:tmpl w:val="4D3490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39E1C"/>
    <w:multiLevelType w:val="hybridMultilevel"/>
    <w:tmpl w:val="659A9F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3259F4"/>
    <w:multiLevelType w:val="hybridMultilevel"/>
    <w:tmpl w:val="A18282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02D9464"/>
    <w:multiLevelType w:val="hybridMultilevel"/>
    <w:tmpl w:val="3234B6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4629AAF"/>
    <w:multiLevelType w:val="hybridMultilevel"/>
    <w:tmpl w:val="0A97D7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C84"/>
    <w:rsid w:val="0004308D"/>
    <w:rsid w:val="00053392"/>
    <w:rsid w:val="00092C7E"/>
    <w:rsid w:val="000F69E4"/>
    <w:rsid w:val="00100B84"/>
    <w:rsid w:val="0010153E"/>
    <w:rsid w:val="0017708C"/>
    <w:rsid w:val="00212C84"/>
    <w:rsid w:val="002451AC"/>
    <w:rsid w:val="002C167A"/>
    <w:rsid w:val="002C31B9"/>
    <w:rsid w:val="002D2166"/>
    <w:rsid w:val="003F1183"/>
    <w:rsid w:val="00416D14"/>
    <w:rsid w:val="00433E8F"/>
    <w:rsid w:val="004476F0"/>
    <w:rsid w:val="00500DB5"/>
    <w:rsid w:val="00585B98"/>
    <w:rsid w:val="00781E26"/>
    <w:rsid w:val="0088358F"/>
    <w:rsid w:val="0089152F"/>
    <w:rsid w:val="008D2A07"/>
    <w:rsid w:val="00AB0D7A"/>
    <w:rsid w:val="00B264CA"/>
    <w:rsid w:val="00B66877"/>
    <w:rsid w:val="00B705B5"/>
    <w:rsid w:val="00BF181A"/>
    <w:rsid w:val="00CE19AD"/>
    <w:rsid w:val="00D8023E"/>
    <w:rsid w:val="00D853EC"/>
    <w:rsid w:val="00EA3131"/>
    <w:rsid w:val="00EC3AE0"/>
    <w:rsid w:val="00EC5C2F"/>
    <w:rsid w:val="00F227DA"/>
    <w:rsid w:val="00F953F9"/>
    <w:rsid w:val="00FB19FD"/>
    <w:rsid w:val="00FD1E40"/>
    <w:rsid w:val="00FE38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8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C84"/>
    <w:rPr>
      <w:color w:val="0000FF"/>
      <w:u w:val="single"/>
    </w:rPr>
  </w:style>
  <w:style w:type="table" w:styleId="TableGrid">
    <w:name w:val="Table Grid"/>
    <w:basedOn w:val="TableNormal"/>
    <w:uiPriority w:val="59"/>
    <w:rsid w:val="00FE3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9E4"/>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100B84"/>
    <w:rPr>
      <w:color w:val="800080" w:themeColor="followedHyperlink"/>
      <w:u w:val="single"/>
    </w:rPr>
  </w:style>
  <w:style w:type="paragraph" w:styleId="Header">
    <w:name w:val="header"/>
    <w:basedOn w:val="Normal"/>
    <w:link w:val="HeaderChar"/>
    <w:uiPriority w:val="99"/>
    <w:semiHidden/>
    <w:unhideWhenUsed/>
    <w:rsid w:val="00FD1E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1E40"/>
    <w:rPr>
      <w:sz w:val="22"/>
      <w:szCs w:val="22"/>
      <w:lang w:eastAsia="en-US"/>
    </w:rPr>
  </w:style>
  <w:style w:type="paragraph" w:styleId="Footer">
    <w:name w:val="footer"/>
    <w:basedOn w:val="Normal"/>
    <w:link w:val="FooterChar"/>
    <w:uiPriority w:val="99"/>
    <w:unhideWhenUsed/>
    <w:rsid w:val="00FD1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E40"/>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uk/live-well/sleep-and-tiredness/how-to-get-to-sleep/" TargetMode="External"/><Relationship Id="rId4" Type="http://schemas.openxmlformats.org/officeDocument/2006/relationships/settings" Target="settings.xml"/><Relationship Id="rId9" Type="http://schemas.openxmlformats.org/officeDocument/2006/relationships/hyperlink" Target="https://www.nhs.uk/conditions/insom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1CC78-1CFC-4344-8DF6-3310B561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2020-01-31T08:15:00Z</cp:lastPrinted>
  <dcterms:created xsi:type="dcterms:W3CDTF">2020-01-31T08:36:00Z</dcterms:created>
  <dcterms:modified xsi:type="dcterms:W3CDTF">2020-01-31T08:41:00Z</dcterms:modified>
</cp:coreProperties>
</file>